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A81034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57E52">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D2A4F">
        <w:rPr>
          <w:b/>
          <w:noProof/>
          <w:sz w:val="24"/>
        </w:rPr>
        <w:t>7323</w:t>
      </w:r>
    </w:p>
    <w:p w14:paraId="63414023" w14:textId="3413ADDE"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61D26">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A61D26">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A61D26">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85D44C9"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B3539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2A3077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F57E5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B2CA843"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19C84D" w:rsidR="001E41F3" w:rsidRDefault="00311D83" w:rsidP="009B568A">
            <w:pPr>
              <w:pStyle w:val="CRCoverPage"/>
              <w:spacing w:after="0"/>
              <w:ind w:left="100"/>
              <w:rPr>
                <w:noProof/>
              </w:rPr>
            </w:pPr>
            <w:r>
              <w:rPr>
                <w:noProof/>
              </w:rPr>
              <w:t>KI#4-</w:t>
            </w:r>
            <w:r w:rsidR="00606914">
              <w:rPr>
                <w:noProof/>
              </w:rPr>
              <w:t xml:space="preserve"> Restricted Onboarding PDU session when PLMN is 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B7CA67" w:rsidR="001E41F3" w:rsidRDefault="00CA20BA"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F7F78">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F7F78">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B53491B" w14:textId="13313BE1" w:rsidR="007B1E3A" w:rsidRDefault="008D1C4F" w:rsidP="008D1C4F">
            <w:pPr>
              <w:pStyle w:val="CRCoverPage"/>
              <w:spacing w:after="0"/>
            </w:pPr>
            <w:r>
              <w:t xml:space="preserve">For restricted usage of </w:t>
            </w:r>
            <w:proofErr w:type="spellStart"/>
            <w:r>
              <w:t>Onboarding</w:t>
            </w:r>
            <w:proofErr w:type="spellEnd"/>
            <w:r>
              <w:t xml:space="preserve"> PDU session both PCF and UPF takes care by the agreed below text.</w:t>
            </w:r>
          </w:p>
          <w:p w14:paraId="678816E4" w14:textId="3C00ACF9" w:rsidR="00AD4A79" w:rsidRDefault="00AD4A79" w:rsidP="00AD4A79">
            <w:pPr>
              <w:pStyle w:val="CRCoverPage"/>
              <w:spacing w:after="0"/>
              <w:ind w:left="100"/>
            </w:pPr>
          </w:p>
          <w:p w14:paraId="5F0D77E6" w14:textId="77777777" w:rsidR="008D1C4F" w:rsidRDefault="008D1C4F" w:rsidP="008D1C4F">
            <w:r>
              <w:t xml:space="preserve">Initial </w:t>
            </w:r>
            <w:proofErr w:type="spellStart"/>
            <w:r>
              <w:t>QoS</w:t>
            </w:r>
            <w:proofErr w:type="spellEnd"/>
            <w:r>
              <w:t xml:space="preserve"> parameters used for establishing </w:t>
            </w:r>
            <w:proofErr w:type="spellStart"/>
            <w:r>
              <w:t>Onboarding</w:t>
            </w:r>
            <w:proofErr w:type="spellEnd"/>
            <w:r>
              <w:t xml:space="preserve"> Services are configured in the SMF when dynamic PCC is not used.</w:t>
            </w:r>
          </w:p>
          <w:p w14:paraId="22BDA0ED" w14:textId="77777777" w:rsidR="008D1C4F" w:rsidRDefault="008D1C4F" w:rsidP="008D1C4F">
            <w:r>
              <w:t xml:space="preserve">Dynamic PCC may be used for a PDU session that is established for </w:t>
            </w:r>
            <w:proofErr w:type="spellStart"/>
            <w:r>
              <w:t>Onboarding</w:t>
            </w:r>
            <w:proofErr w:type="spellEnd"/>
            <w:r>
              <w:t xml:space="preserve"> Services as described in TS 23.503 [45]).</w:t>
            </w:r>
          </w:p>
          <w:p w14:paraId="5FD37864" w14:textId="77777777" w:rsidR="008D1C4F" w:rsidRDefault="008D1C4F" w:rsidP="008D1C4F">
            <w:r>
              <w:t xml:space="preserve">The </w:t>
            </w:r>
            <w:proofErr w:type="spellStart"/>
            <w:r>
              <w:t>QoS</w:t>
            </w:r>
            <w:proofErr w:type="spellEnd"/>
            <w:r>
              <w:t xml:space="preserve"> Flows of a PDU Session associated with the restricted DNN shall be dedicated to </w:t>
            </w:r>
            <w:proofErr w:type="spellStart"/>
            <w:r>
              <w:t>Onboarding</w:t>
            </w:r>
            <w:proofErr w:type="spellEnd"/>
            <w:r>
              <w:t xml:space="preserve"> Services. The SMF may configure PDR and FAR including PVS and DNS server IP addresses for the UPF to block any traffic that is not from or to PVS and DNS server addresses.</w:t>
            </w:r>
          </w:p>
          <w:p w14:paraId="00F8ACE5" w14:textId="27519EAE" w:rsidR="008D1C4F" w:rsidRDefault="00EB1D87" w:rsidP="008D1C4F">
            <w:pPr>
              <w:pStyle w:val="CRCoverPage"/>
              <w:spacing w:after="0"/>
            </w:pPr>
            <w:r>
              <w:t>At present this is mentione</w:t>
            </w:r>
            <w:r w:rsidR="008D1C4F">
              <w:t xml:space="preserve">d under clause 5.30.2.10.4.3 when User Plane Remote Provisioning of UEs when </w:t>
            </w:r>
            <w:proofErr w:type="spellStart"/>
            <w:r w:rsidR="008D1C4F">
              <w:t>Onboarding</w:t>
            </w:r>
            <w:proofErr w:type="spellEnd"/>
            <w:r w:rsidR="008D1C4F">
              <w:t xml:space="preserve"> Network is an ON-SNPN</w:t>
            </w:r>
          </w:p>
          <w:p w14:paraId="29955410" w14:textId="60C6C081" w:rsidR="00F83647" w:rsidRDefault="00F83647" w:rsidP="00F83647">
            <w:pPr>
              <w:pStyle w:val="CRCoverPage"/>
              <w:spacing w:after="0"/>
              <w:rPr>
                <w:noProof/>
                <w:lang w:eastAsia="ja-JP"/>
              </w:rPr>
            </w:pPr>
          </w:p>
          <w:p w14:paraId="43D3F4C6" w14:textId="3B18B10E" w:rsidR="00F83647" w:rsidRDefault="008D1C4F" w:rsidP="00F83647">
            <w:pPr>
              <w:pStyle w:val="CRCoverPage"/>
              <w:spacing w:after="0"/>
              <w:rPr>
                <w:noProof/>
                <w:lang w:eastAsia="ja-JP"/>
              </w:rPr>
            </w:pPr>
            <w:r>
              <w:rPr>
                <w:noProof/>
                <w:lang w:eastAsia="ja-JP"/>
              </w:rPr>
              <w:t xml:space="preserve">But this handling is needed even when Onboarding Network is PLMN as well. Hence it is proposed to add the text under PLMN clause </w:t>
            </w:r>
          </w:p>
          <w:p w14:paraId="0841AA22" w14:textId="0AC5A477" w:rsidR="00F83647" w:rsidRPr="004168E9" w:rsidRDefault="00F83647" w:rsidP="00F83647">
            <w:pPr>
              <w:pStyle w:val="CRCoverPage"/>
              <w:spacing w:after="0"/>
              <w:ind w:left="720"/>
              <w:rPr>
                <w:noProof/>
                <w:lang w:eastAsia="ja-JP"/>
              </w:rPr>
            </w:pPr>
          </w:p>
        </w:tc>
      </w:tr>
      <w:tr w:rsidR="001E41F3" w14:paraId="75EDDE4E" w14:textId="77777777" w:rsidTr="006F7F78">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6F7F78">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307A01AA" w:rsidR="00091FC5" w:rsidRDefault="00B8464E" w:rsidP="00913EDB">
            <w:pPr>
              <w:pStyle w:val="CRCoverPage"/>
              <w:numPr>
                <w:ilvl w:val="0"/>
                <w:numId w:val="20"/>
              </w:numPr>
              <w:spacing w:after="0"/>
              <w:rPr>
                <w:noProof/>
                <w:lang w:eastAsia="ja-JP"/>
              </w:rPr>
            </w:pPr>
            <w:r>
              <w:rPr>
                <w:noProof/>
                <w:lang w:eastAsia="ja-JP"/>
              </w:rPr>
              <w:t>It is prop</w:t>
            </w:r>
            <w:r w:rsidR="00606914">
              <w:rPr>
                <w:noProof/>
                <w:lang w:eastAsia="ja-JP"/>
              </w:rPr>
              <w:t>o</w:t>
            </w:r>
            <w:r>
              <w:rPr>
                <w:noProof/>
                <w:lang w:eastAsia="ja-JP"/>
              </w:rPr>
              <w:t xml:space="preserve">sed </w:t>
            </w:r>
            <w:r w:rsidR="008D1C4F">
              <w:rPr>
                <w:noProof/>
                <w:lang w:eastAsia="ja-JP"/>
              </w:rPr>
              <w:t xml:space="preserve">to add </w:t>
            </w:r>
            <w:ins w:id="2" w:author="Ashok Kumar Nayak ./Standards /SRI-Bangalore/Staff Engineer/Samsung Electronics" w:date="2021-10-19T08:11:00Z">
              <w:r w:rsidR="00FE4E7D">
                <w:rPr>
                  <w:noProof/>
                  <w:lang w:eastAsia="ja-JP"/>
                </w:rPr>
                <w:t xml:space="preserve">a NOTE stating that </w:t>
              </w:r>
            </w:ins>
            <w:ins w:id="3" w:author="Ashok Kumar Nayak ./Standards /SRI-Bangalore/Staff Engineer/Samsung Electronics" w:date="2021-10-19T08:12:00Z">
              <w:r w:rsidR="00FE4E7D">
                <w:rPr>
                  <w:noProof/>
                  <w:lang w:eastAsia="ja-JP"/>
                </w:rPr>
                <w:t>SMF can configure UPF to block any traffic other than DNS and PVS</w:t>
              </w:r>
            </w:ins>
            <w:del w:id="4" w:author="Ashok Kumar Nayak ./Standards /SRI-Bangalore/Staff Engineer/Samsung Electronics" w:date="2021-10-19T08:11:00Z">
              <w:r w:rsidR="008D1C4F" w:rsidDel="00FE4E7D">
                <w:rPr>
                  <w:noProof/>
                  <w:lang w:eastAsia="ja-JP"/>
                </w:rPr>
                <w:delText xml:space="preserve">the above mentioed text for restricted usage of Onbaording PDU session for PLMN as well </w:delText>
              </w:r>
            </w:del>
            <w:r w:rsidR="00203E95">
              <w:rPr>
                <w:noProof/>
                <w:lang w:eastAsia="ja-JP"/>
              </w:rPr>
              <w:t xml:space="preserve">in </w:t>
            </w:r>
            <w:r w:rsidR="008D1C4F">
              <w:t>5.30.2.10.4.4</w:t>
            </w:r>
          </w:p>
          <w:p w14:paraId="725BCF77" w14:textId="60013EBE" w:rsidR="00091FC5" w:rsidRDefault="00091FC5" w:rsidP="009042FD">
            <w:pPr>
              <w:pStyle w:val="CRCoverPage"/>
              <w:spacing w:after="0"/>
              <w:ind w:left="460"/>
              <w:rPr>
                <w:noProof/>
                <w:lang w:eastAsia="ja-JP"/>
              </w:rPr>
            </w:pPr>
          </w:p>
        </w:tc>
      </w:tr>
      <w:tr w:rsidR="001E41F3" w14:paraId="281D8AA3" w14:textId="77777777" w:rsidTr="006F7F78">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6F7F78">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2534C34" w:rsidR="001E41F3" w:rsidRDefault="008D1C4F" w:rsidP="00F83647">
            <w:pPr>
              <w:pStyle w:val="CRCoverPage"/>
              <w:spacing w:after="0"/>
              <w:ind w:left="100"/>
              <w:rPr>
                <w:noProof/>
                <w:lang w:eastAsia="ja-JP"/>
              </w:rPr>
            </w:pPr>
            <w:r>
              <w:rPr>
                <w:noProof/>
                <w:lang w:eastAsia="ja-JP"/>
              </w:rPr>
              <w:t>Onboarding UE will be able to get normal service through Onboarding PDU session</w:t>
            </w:r>
          </w:p>
        </w:tc>
      </w:tr>
      <w:tr w:rsidR="001E41F3" w14:paraId="02C4E4C1" w14:textId="77777777" w:rsidTr="006F7F78">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6F7F78">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A232D32" w:rsidR="001E41F3" w:rsidRDefault="00626A2B" w:rsidP="008C0331">
            <w:pPr>
              <w:pStyle w:val="CRCoverPage"/>
              <w:spacing w:after="0"/>
              <w:ind w:left="100"/>
              <w:rPr>
                <w:noProof/>
                <w:lang w:eastAsia="ja-JP"/>
              </w:rPr>
            </w:pPr>
            <w:r>
              <w:t>5.30.2.10.4.4</w:t>
            </w:r>
          </w:p>
        </w:tc>
      </w:tr>
      <w:tr w:rsidR="001E41F3" w14:paraId="05F7FEA9" w14:textId="77777777" w:rsidTr="006F7F78">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F7F78">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F7F78">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F7F78">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F7F78">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F7F78">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6F7F78">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6F7F78">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F7F78">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308DB68" w14:textId="77777777" w:rsidR="0008407D" w:rsidRDefault="0008407D" w:rsidP="0008407D">
      <w:pPr>
        <w:pStyle w:val="H6"/>
      </w:pPr>
      <w:bookmarkStart w:id="5" w:name="_Toc68061709"/>
      <w:r>
        <w:t>5.30.2.10.4.4</w:t>
      </w:r>
      <w:r>
        <w:tab/>
        <w:t xml:space="preserve">User Plane Remote Provisioning of UEs when </w:t>
      </w:r>
      <w:proofErr w:type="spellStart"/>
      <w:r>
        <w:t>Onboarding</w:t>
      </w:r>
      <w:proofErr w:type="spellEnd"/>
      <w:r>
        <w:t xml:space="preserve"> Network is a PLMN</w:t>
      </w:r>
    </w:p>
    <w:p w14:paraId="45D5FB2C" w14:textId="77777777" w:rsidR="0008407D" w:rsidRDefault="0008407D" w:rsidP="0008407D">
      <w:proofErr w:type="spellStart"/>
      <w:r>
        <w:t>Onboarding</w:t>
      </w:r>
      <w:proofErr w:type="spellEnd"/>
      <w:r>
        <w:t xml:space="preserve"> Services for a UE may be provided via PLMN using PDU Session for DNN(s) and S-NSSAI(s) used for </w:t>
      </w:r>
      <w:proofErr w:type="spellStart"/>
      <w:r>
        <w:t>onboarding</w:t>
      </w:r>
      <w:proofErr w:type="spellEnd"/>
      <w:r>
        <w:t xml:space="preserve">. Subscription data of such a UE shall contain the DNN and S-NSSAI used for </w:t>
      </w:r>
      <w:proofErr w:type="spellStart"/>
      <w:r>
        <w:t>onboarding</w:t>
      </w:r>
      <w:proofErr w:type="spellEnd"/>
      <w:r>
        <w:t>.</w:t>
      </w:r>
    </w:p>
    <w:p w14:paraId="3D11B162" w14:textId="77777777" w:rsidR="0008407D" w:rsidRDefault="0008407D" w:rsidP="0008407D">
      <w:r>
        <w:t xml:space="preserve">The AMF selects an SMF used for remote provisioning using the SMF discovery and selection functionality as described in clause 6.3.2, considering the DNN and S-NSSAI used for </w:t>
      </w:r>
      <w:proofErr w:type="spellStart"/>
      <w:r>
        <w:t>onboarding</w:t>
      </w:r>
      <w:proofErr w:type="spellEnd"/>
      <w:r>
        <w:t xml:space="preserve"> provided by the UE or the default DNN and S-NSSAI provided by UDM.</w:t>
      </w:r>
    </w:p>
    <w:p w14:paraId="6ACED3BE" w14:textId="77777777" w:rsidR="0008407D" w:rsidRDefault="0008407D" w:rsidP="0008407D">
      <w:r>
        <w:t xml:space="preserve">The UPF selection function described in clause 6.3.3 is applied, considering the DNN and S-NSSAI used for </w:t>
      </w:r>
      <w:proofErr w:type="spellStart"/>
      <w:r>
        <w:t>onboarding</w:t>
      </w:r>
      <w:proofErr w:type="spellEnd"/>
      <w:r>
        <w:t>.</w:t>
      </w:r>
    </w:p>
    <w:p w14:paraId="1B9E0362" w14:textId="77777777" w:rsidR="0008407D" w:rsidRPr="00562E84" w:rsidRDefault="0008407D" w:rsidP="0008407D">
      <w:r>
        <w:t>The SMF may be configured with one or more PVS FQDN and/or PVS IP address(</w:t>
      </w:r>
      <w:proofErr w:type="spellStart"/>
      <w:r>
        <w:t>es</w:t>
      </w:r>
      <w:proofErr w:type="spellEnd"/>
      <w:r>
        <w:t xml:space="preserve">) per DNN and S-NSSAI used for </w:t>
      </w:r>
      <w:proofErr w:type="spellStart"/>
      <w:r>
        <w:t>onboarding</w:t>
      </w:r>
      <w:proofErr w:type="spellEnd"/>
      <w:r>
        <w:t>. The SMF may send the PVS FQDN and/or PVS IP address(</w:t>
      </w:r>
      <w:proofErr w:type="spellStart"/>
      <w:r>
        <w:t>es</w:t>
      </w:r>
      <w:proofErr w:type="spellEnd"/>
      <w:r>
        <w:t>) associated to the DNN and S-NSSAI of the PDU Session to the UE as part of Protocol Configuration Options (PCO) in the PDU Session Establishment Response.</w:t>
      </w:r>
    </w:p>
    <w:p w14:paraId="7DE7A5EF" w14:textId="5427F3BF" w:rsidR="006149D0" w:rsidDel="00476EF9" w:rsidRDefault="006149D0" w:rsidP="00476EF9">
      <w:pPr>
        <w:pStyle w:val="NO"/>
        <w:rPr>
          <w:del w:id="6" w:author="Ashok Kumar Nayak ./Standards /SRI-Bangalore/Staff Engineer/Samsung Electronics" w:date="2021-10-19T14:27:00Z"/>
        </w:rPr>
        <w:pPrChange w:id="7" w:author="Ashok Kumar Nayak ./Standards /SRI-Bangalore/Staff Engineer/Samsung Electronics" w:date="2021-10-19T14:27:00Z">
          <w:pPr/>
        </w:pPrChange>
      </w:pPr>
      <w:ins w:id="8" w:author="Ashok Kumar Nayak ./Standards /SRI-Bangalore/Staff Engineer/Samsung Electronics" w:date="2021-10-19T08:13:00Z">
        <w:r>
          <w:t>NOTE 1:</w:t>
        </w:r>
        <w:r>
          <w:tab/>
        </w:r>
      </w:ins>
      <w:ins w:id="9" w:author="Ashok Kumar Nayak ./Standards /SRI-Bangalore/Staff Engineer/Samsung Electronics" w:date="2021-10-19T14:23:00Z">
        <w:r w:rsidR="00476EF9">
          <w:t>Based on operator policy</w:t>
        </w:r>
      </w:ins>
      <w:ins w:id="10" w:author="Ashok Kumar Nayak ./Standards /SRI-Bangalore/Staff Engineer/Samsung Electronics" w:date="2021-10-19T14:24:00Z">
        <w:r w:rsidR="00476EF9">
          <w:t xml:space="preserve">, </w:t>
        </w:r>
      </w:ins>
      <w:ins w:id="11" w:author="Ashok Kumar Nayak ./Standards /SRI-Bangalore/Staff Engineer/Samsung Electronics" w:date="2021-10-19T08:13:00Z">
        <w:r w:rsidRPr="00476EF9">
          <w:rPr>
            <w:strike/>
            <w:rPrChange w:id="12" w:author="Ashok Kumar Nayak ./Standards /SRI-Bangalore/Staff Engineer/Samsung Electronics" w:date="2021-10-19T14:24:00Z">
              <w:rPr/>
            </w:rPrChange>
          </w:rPr>
          <w:t>In order to block any traffic in the UPF that is not from or to PVS and DNS server addresses, the SMF can configure</w:t>
        </w:r>
        <w:r>
          <w:t xml:space="preserve"> PDR and FAR </w:t>
        </w:r>
      </w:ins>
      <w:ins w:id="13" w:author="Ashok Kumar Nayak ./Standards /SRI-Bangalore/Staff Engineer/Samsung Electronics" w:date="2021-10-19T14:25:00Z">
        <w:r w:rsidR="00476EF9">
          <w:t xml:space="preserve">can be configured with </w:t>
        </w:r>
      </w:ins>
      <w:ins w:id="14" w:author="Ashok Kumar Nayak ./Standards /SRI-Bangalore/Staff Engineer/Samsung Electronics" w:date="2021-10-19T08:13:00Z">
        <w:r w:rsidRPr="00476EF9">
          <w:rPr>
            <w:strike/>
            <w:rPrChange w:id="15" w:author="Ashok Kumar Nayak ./Standards /SRI-Bangalore/Staff Engineer/Samsung Electronics" w:date="2021-10-19T14:26:00Z">
              <w:rPr/>
            </w:rPrChange>
          </w:rPr>
          <w:t>including</w:t>
        </w:r>
        <w:r>
          <w:t xml:space="preserve"> PVS and DNS server IP addresses</w:t>
        </w:r>
      </w:ins>
      <w:ins w:id="16" w:author="Ashok Kumar Nayak ./Standards /SRI-Bangalore/Staff Engineer/Samsung Electronics" w:date="2021-10-19T14:26:00Z">
        <w:r w:rsidR="00476EF9">
          <w:t xml:space="preserve"> to allow only remote provisioning of UEs</w:t>
        </w:r>
      </w:ins>
      <w:ins w:id="17" w:author="Ashok Kumar Nayak ./Standards /SRI-Bangalore/Staff Engineer/Samsung Electronics" w:date="2021-10-19T08:13:00Z">
        <w:r>
          <w:t>.</w:t>
        </w:r>
      </w:ins>
      <w:bookmarkStart w:id="18" w:name="_GoBack"/>
      <w:bookmarkEnd w:id="18"/>
    </w:p>
    <w:bookmarkEnd w:id="5"/>
    <w:p w14:paraId="1ABA5715" w14:textId="77777777" w:rsidR="005A2C0D" w:rsidRPr="0069025D" w:rsidRDefault="005A2C0D" w:rsidP="005A2C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402CE8A" w14:textId="77777777" w:rsidR="005A2C0D" w:rsidRDefault="005A2C0D" w:rsidP="005F4D62">
      <w:pPr>
        <w:rPr>
          <w:lang w:eastAsia="ko-KR"/>
        </w:rPr>
      </w:pPr>
    </w:p>
    <w:p w14:paraId="6029CF21" w14:textId="31ED418D" w:rsidR="00CE1106" w:rsidRDefault="00CE1106" w:rsidP="005F4D62">
      <w:pPr>
        <w:rPr>
          <w:lang w:eastAsia="ko-KR"/>
        </w:rPr>
      </w:pPr>
    </w:p>
    <w:p w14:paraId="75F87D4F" w14:textId="77777777" w:rsidR="00CE1106" w:rsidRDefault="00CE1106" w:rsidP="005F4D62"/>
    <w:sectPr w:rsidR="00CE1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8D5E9" w14:textId="77777777" w:rsidR="00E449E2" w:rsidRDefault="00E449E2">
      <w:r>
        <w:separator/>
      </w:r>
    </w:p>
  </w:endnote>
  <w:endnote w:type="continuationSeparator" w:id="0">
    <w:p w14:paraId="35B8B594" w14:textId="77777777" w:rsidR="00E449E2" w:rsidRDefault="00E4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ADE61" w14:textId="77777777" w:rsidR="00E449E2" w:rsidRDefault="00E449E2">
      <w:r>
        <w:separator/>
      </w:r>
    </w:p>
  </w:footnote>
  <w:footnote w:type="continuationSeparator" w:id="0">
    <w:p w14:paraId="3B81CC50" w14:textId="77777777" w:rsidR="00E449E2" w:rsidRDefault="00E44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B423AAA"/>
    <w:multiLevelType w:val="hybridMultilevel"/>
    <w:tmpl w:val="34BEC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2A0A93"/>
    <w:multiLevelType w:val="hybridMultilevel"/>
    <w:tmpl w:val="D6FE48D8"/>
    <w:lvl w:ilvl="0" w:tplc="3C142F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0"/>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9"/>
  </w:num>
  <w:num w:numId="20">
    <w:abstractNumId w:val="17"/>
  </w:num>
  <w:num w:numId="21">
    <w:abstractNumId w:val="12"/>
  </w:num>
  <w:num w:numId="22">
    <w:abstractNumId w:val="16"/>
  </w:num>
  <w:num w:numId="2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14DC6"/>
    <w:rsid w:val="000155CD"/>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407D"/>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9B1"/>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3E95"/>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76EF9"/>
    <w:rsid w:val="004800CF"/>
    <w:rsid w:val="00494628"/>
    <w:rsid w:val="00495AFB"/>
    <w:rsid w:val="004963D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A95"/>
    <w:rsid w:val="00573B3A"/>
    <w:rsid w:val="00574482"/>
    <w:rsid w:val="0058447E"/>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2A4F"/>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06914"/>
    <w:rsid w:val="006103A9"/>
    <w:rsid w:val="006149D0"/>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26A2B"/>
    <w:rsid w:val="006312B9"/>
    <w:rsid w:val="00631C20"/>
    <w:rsid w:val="00632808"/>
    <w:rsid w:val="00633C26"/>
    <w:rsid w:val="00634521"/>
    <w:rsid w:val="00635E8F"/>
    <w:rsid w:val="006362E0"/>
    <w:rsid w:val="00636EA6"/>
    <w:rsid w:val="00637F84"/>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6F7F78"/>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2C4"/>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1129"/>
    <w:rsid w:val="008B22D6"/>
    <w:rsid w:val="008B2A21"/>
    <w:rsid w:val="008B471E"/>
    <w:rsid w:val="008B4F14"/>
    <w:rsid w:val="008B558F"/>
    <w:rsid w:val="008B587A"/>
    <w:rsid w:val="008B72BD"/>
    <w:rsid w:val="008C0331"/>
    <w:rsid w:val="008C2260"/>
    <w:rsid w:val="008C4BBD"/>
    <w:rsid w:val="008D199F"/>
    <w:rsid w:val="008D1C4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6896"/>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568A"/>
    <w:rsid w:val="009B7CDF"/>
    <w:rsid w:val="009C485B"/>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1D26"/>
    <w:rsid w:val="00A67F82"/>
    <w:rsid w:val="00A7083C"/>
    <w:rsid w:val="00A73DF0"/>
    <w:rsid w:val="00A7486F"/>
    <w:rsid w:val="00A763B3"/>
    <w:rsid w:val="00A7671C"/>
    <w:rsid w:val="00A76784"/>
    <w:rsid w:val="00A771CA"/>
    <w:rsid w:val="00A81220"/>
    <w:rsid w:val="00A84790"/>
    <w:rsid w:val="00A865BF"/>
    <w:rsid w:val="00A86DE7"/>
    <w:rsid w:val="00A919B1"/>
    <w:rsid w:val="00A92803"/>
    <w:rsid w:val="00A92C84"/>
    <w:rsid w:val="00A946ED"/>
    <w:rsid w:val="00A95DCB"/>
    <w:rsid w:val="00A97792"/>
    <w:rsid w:val="00AA1895"/>
    <w:rsid w:val="00AA201B"/>
    <w:rsid w:val="00AA2A41"/>
    <w:rsid w:val="00AA2CBC"/>
    <w:rsid w:val="00AA4609"/>
    <w:rsid w:val="00AA6754"/>
    <w:rsid w:val="00AA7FF0"/>
    <w:rsid w:val="00AB3A94"/>
    <w:rsid w:val="00AC5475"/>
    <w:rsid w:val="00AC5820"/>
    <w:rsid w:val="00AC63B5"/>
    <w:rsid w:val="00AC650B"/>
    <w:rsid w:val="00AC7CAB"/>
    <w:rsid w:val="00AD1CD8"/>
    <w:rsid w:val="00AD2024"/>
    <w:rsid w:val="00AD44FD"/>
    <w:rsid w:val="00AD4720"/>
    <w:rsid w:val="00AD4A79"/>
    <w:rsid w:val="00AD675D"/>
    <w:rsid w:val="00AD68B5"/>
    <w:rsid w:val="00AE04C7"/>
    <w:rsid w:val="00AE21BC"/>
    <w:rsid w:val="00AE31C1"/>
    <w:rsid w:val="00AE41AA"/>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0867"/>
    <w:rsid w:val="00B13088"/>
    <w:rsid w:val="00B16046"/>
    <w:rsid w:val="00B23601"/>
    <w:rsid w:val="00B2474A"/>
    <w:rsid w:val="00B24F67"/>
    <w:rsid w:val="00B252E6"/>
    <w:rsid w:val="00B258BB"/>
    <w:rsid w:val="00B2709E"/>
    <w:rsid w:val="00B27FA8"/>
    <w:rsid w:val="00B345BE"/>
    <w:rsid w:val="00B35391"/>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37CB2"/>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C34"/>
    <w:rsid w:val="00C71DFE"/>
    <w:rsid w:val="00C73D5C"/>
    <w:rsid w:val="00C74C3B"/>
    <w:rsid w:val="00C75CB0"/>
    <w:rsid w:val="00C814C0"/>
    <w:rsid w:val="00C84FDD"/>
    <w:rsid w:val="00C91576"/>
    <w:rsid w:val="00C926E4"/>
    <w:rsid w:val="00C931D2"/>
    <w:rsid w:val="00C95985"/>
    <w:rsid w:val="00C9598B"/>
    <w:rsid w:val="00C966E6"/>
    <w:rsid w:val="00CA0662"/>
    <w:rsid w:val="00CA20BA"/>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9E2"/>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A7DFB"/>
    <w:rsid w:val="00EB09B7"/>
    <w:rsid w:val="00EB112B"/>
    <w:rsid w:val="00EB1757"/>
    <w:rsid w:val="00EB1D87"/>
    <w:rsid w:val="00EB4513"/>
    <w:rsid w:val="00EB7588"/>
    <w:rsid w:val="00EC0019"/>
    <w:rsid w:val="00EC0331"/>
    <w:rsid w:val="00ED08DE"/>
    <w:rsid w:val="00ED47A2"/>
    <w:rsid w:val="00EE4114"/>
    <w:rsid w:val="00EE7D2A"/>
    <w:rsid w:val="00EE7D7C"/>
    <w:rsid w:val="00EF0A58"/>
    <w:rsid w:val="00EF0D6C"/>
    <w:rsid w:val="00EF291F"/>
    <w:rsid w:val="00EF5974"/>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57E52"/>
    <w:rsid w:val="00F636E3"/>
    <w:rsid w:val="00F63D92"/>
    <w:rsid w:val="00F6440A"/>
    <w:rsid w:val="00F64D34"/>
    <w:rsid w:val="00F66593"/>
    <w:rsid w:val="00F67E16"/>
    <w:rsid w:val="00F71C46"/>
    <w:rsid w:val="00F74364"/>
    <w:rsid w:val="00F74392"/>
    <w:rsid w:val="00F755BB"/>
    <w:rsid w:val="00F8192D"/>
    <w:rsid w:val="00F82BCF"/>
    <w:rsid w:val="00F83647"/>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4E7D"/>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9FEB-CE81-4D74-961F-C0716C84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3</Pages>
  <Words>618</Words>
  <Characters>3526</Characters>
  <Application>Microsoft Office Word</Application>
  <DocSecurity>0</DocSecurity>
  <Lines>29</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142</cp:revision>
  <cp:lastPrinted>1900-12-31T15:00:00Z</cp:lastPrinted>
  <dcterms:created xsi:type="dcterms:W3CDTF">2021-06-30T09:50:00Z</dcterms:created>
  <dcterms:modified xsi:type="dcterms:W3CDTF">2021-10-19T08:57:00Z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